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08A8" w:rsidRDefault="00F608A8" w:rsidP="00F608A8">
      <w:pPr>
        <w:tabs>
          <w:tab w:val="left" w:pos="10490"/>
        </w:tabs>
        <w:spacing w:after="0"/>
        <w:jc w:val="both"/>
        <w:rPr>
          <w:rFonts w:asciiTheme="majorHAnsi" w:hAnsiTheme="majorHAnsi"/>
          <w:sz w:val="20"/>
          <w:szCs w:val="20"/>
        </w:rPr>
      </w:pPr>
    </w:p>
    <w:p w:rsidR="004B6947" w:rsidRDefault="004B6947" w:rsidP="00665AA6">
      <w:pPr>
        <w:tabs>
          <w:tab w:val="left" w:pos="10490"/>
        </w:tabs>
        <w:jc w:val="both"/>
        <w:rPr>
          <w:rFonts w:asciiTheme="majorHAnsi" w:hAnsiTheme="majorHAnsi"/>
        </w:rPr>
      </w:pPr>
    </w:p>
    <w:p w:rsidR="004B6947" w:rsidRDefault="004B6947" w:rsidP="00665AA6">
      <w:pPr>
        <w:tabs>
          <w:tab w:val="left" w:pos="10490"/>
        </w:tabs>
        <w:jc w:val="both"/>
        <w:rPr>
          <w:rFonts w:asciiTheme="majorHAnsi" w:hAnsiTheme="majorHAnsi"/>
        </w:rPr>
      </w:pPr>
    </w:p>
    <w:p w:rsidR="00665AA6" w:rsidRPr="00F61B30" w:rsidRDefault="008A6AF7" w:rsidP="00665AA6">
      <w:pPr>
        <w:tabs>
          <w:tab w:val="left" w:pos="10490"/>
        </w:tabs>
        <w:jc w:val="both"/>
        <w:rPr>
          <w:rFonts w:ascii="Bryant Pro Regular" w:hAnsi="Bryant Pro Regular"/>
        </w:rPr>
      </w:pPr>
      <w:r w:rsidRPr="00F61B30">
        <w:rPr>
          <w:rFonts w:ascii="Bryant Pro Regular" w:hAnsi="Bryant Pro Regular"/>
        </w:rPr>
        <w:t xml:space="preserve">Na temelju članka 37. Pravilnika o provedbi mjera Programa ruralnog razvoja Republike Hrvatske za razdoblje 2014. – 2020. (NN 91/2019) i članka </w:t>
      </w:r>
      <w:r w:rsidR="00DC2BBB">
        <w:rPr>
          <w:rFonts w:ascii="Bryant Pro Regular" w:hAnsi="Bryant Pro Regular"/>
        </w:rPr>
        <w:t>19</w:t>
      </w:r>
      <w:r w:rsidRPr="00F61B30">
        <w:rPr>
          <w:rFonts w:ascii="Bryant Pro Regular" w:hAnsi="Bryant Pro Regular"/>
        </w:rPr>
        <w:t>. Statuta LAG-a</w:t>
      </w:r>
      <w:r w:rsidR="00EC12F3">
        <w:rPr>
          <w:rFonts w:ascii="Bryant Pro Regular" w:hAnsi="Bryant Pro Regular"/>
        </w:rPr>
        <w:t xml:space="preserve"> Zagorje-Sutla</w:t>
      </w:r>
      <w:r w:rsidR="00F61B30">
        <w:rPr>
          <w:rFonts w:ascii="Bryant Pro Regular" w:hAnsi="Bryant Pro Regular"/>
        </w:rPr>
        <w:t>,</w:t>
      </w:r>
      <w:r w:rsidRPr="00F61B30">
        <w:rPr>
          <w:rFonts w:ascii="Bryant Pro Regular" w:hAnsi="Bryant Pro Regular"/>
        </w:rPr>
        <w:t xml:space="preserve"> </w:t>
      </w:r>
      <w:r w:rsidR="00DC2BBB">
        <w:rPr>
          <w:rFonts w:ascii="Bryant Pro Regular" w:hAnsi="Bryant Pro Regular"/>
          <w:b/>
        </w:rPr>
        <w:t>Skupština</w:t>
      </w:r>
      <w:r w:rsidRPr="001E584A">
        <w:rPr>
          <w:rFonts w:ascii="Bryant Pro Regular" w:hAnsi="Bryant Pro Regular"/>
          <w:b/>
        </w:rPr>
        <w:t xml:space="preserve"> LAG-a Zagorje-Sutla</w:t>
      </w:r>
      <w:r w:rsidRPr="00F61B30">
        <w:rPr>
          <w:rFonts w:ascii="Bryant Pro Regular" w:hAnsi="Bryant Pro Regular"/>
        </w:rPr>
        <w:t xml:space="preserve"> na </w:t>
      </w:r>
      <w:r w:rsidR="00DC2BBB">
        <w:rPr>
          <w:rFonts w:ascii="Bryant Pro Regular" w:hAnsi="Bryant Pro Regular"/>
        </w:rPr>
        <w:t>1</w:t>
      </w:r>
      <w:r w:rsidR="00BD0675">
        <w:rPr>
          <w:rFonts w:ascii="Bryant Pro Regular" w:hAnsi="Bryant Pro Regular"/>
        </w:rPr>
        <w:t>8</w:t>
      </w:r>
      <w:r w:rsidRPr="00F61B30">
        <w:rPr>
          <w:rFonts w:ascii="Bryant Pro Regular" w:hAnsi="Bryant Pro Regular"/>
        </w:rPr>
        <w:t xml:space="preserve">. sjednici održanoj </w:t>
      </w:r>
      <w:r w:rsidR="00BD0675">
        <w:rPr>
          <w:rFonts w:ascii="Bryant Pro Regular" w:hAnsi="Bryant Pro Regular"/>
        </w:rPr>
        <w:t>23</w:t>
      </w:r>
      <w:r w:rsidRPr="00F61B30">
        <w:rPr>
          <w:rFonts w:ascii="Bryant Pro Regular" w:hAnsi="Bryant Pro Regular"/>
        </w:rPr>
        <w:t>.0</w:t>
      </w:r>
      <w:r w:rsidR="00BD0675">
        <w:rPr>
          <w:rFonts w:ascii="Bryant Pro Regular" w:hAnsi="Bryant Pro Regular"/>
        </w:rPr>
        <w:t>6</w:t>
      </w:r>
      <w:r w:rsidRPr="00F61B30">
        <w:rPr>
          <w:rFonts w:ascii="Bryant Pro Regular" w:hAnsi="Bryant Pro Regular"/>
        </w:rPr>
        <w:t>.2020. godine</w:t>
      </w:r>
      <w:r w:rsidR="00CE2B63">
        <w:rPr>
          <w:rFonts w:ascii="Bryant Pro Regular" w:hAnsi="Bryant Pro Regular"/>
        </w:rPr>
        <w:t xml:space="preserve">, </w:t>
      </w:r>
      <w:r w:rsidRPr="00F61B30">
        <w:rPr>
          <w:rFonts w:ascii="Bryant Pro Regular" w:hAnsi="Bryant Pro Regular"/>
        </w:rPr>
        <w:t>don</w:t>
      </w:r>
      <w:r w:rsidR="00581EA1" w:rsidRPr="00F61B30">
        <w:rPr>
          <w:rFonts w:ascii="Bryant Pro Regular" w:hAnsi="Bryant Pro Regular"/>
        </w:rPr>
        <w:t>osi</w:t>
      </w:r>
    </w:p>
    <w:p w:rsidR="00F608A8" w:rsidRPr="00F61B30" w:rsidRDefault="00F608A8" w:rsidP="00F608A8">
      <w:pPr>
        <w:tabs>
          <w:tab w:val="left" w:pos="10490"/>
        </w:tabs>
        <w:spacing w:after="0"/>
        <w:jc w:val="both"/>
        <w:rPr>
          <w:rFonts w:ascii="Bryant Pro Regular" w:hAnsi="Bryant Pro Regular"/>
          <w:sz w:val="20"/>
          <w:szCs w:val="20"/>
        </w:rPr>
      </w:pPr>
    </w:p>
    <w:p w:rsidR="00EC23B2" w:rsidRPr="00F61B30" w:rsidRDefault="00EC23B2" w:rsidP="00F608A8">
      <w:pPr>
        <w:spacing w:after="0"/>
        <w:jc w:val="center"/>
        <w:rPr>
          <w:rFonts w:ascii="Bryant Pro Regular" w:hAnsi="Bryant Pro Regular"/>
          <w:b/>
          <w:sz w:val="24"/>
          <w:szCs w:val="24"/>
        </w:rPr>
      </w:pPr>
      <w:r w:rsidRPr="00F61B30">
        <w:rPr>
          <w:rFonts w:ascii="Bryant Pro Regular" w:hAnsi="Bryant Pro Regular"/>
          <w:b/>
          <w:sz w:val="24"/>
          <w:szCs w:val="24"/>
        </w:rPr>
        <w:t>ODLUK</w:t>
      </w:r>
      <w:r w:rsidR="004B2EA3" w:rsidRPr="00F61B30">
        <w:rPr>
          <w:rFonts w:ascii="Bryant Pro Regular" w:hAnsi="Bryant Pro Regular"/>
          <w:b/>
          <w:sz w:val="24"/>
          <w:szCs w:val="24"/>
        </w:rPr>
        <w:t>U</w:t>
      </w:r>
    </w:p>
    <w:p w:rsidR="009204B5" w:rsidRPr="00F61B30" w:rsidRDefault="00665AA6" w:rsidP="00F608A8">
      <w:pPr>
        <w:spacing w:after="0"/>
        <w:jc w:val="center"/>
        <w:rPr>
          <w:rFonts w:ascii="Bryant Pro Regular" w:hAnsi="Bryant Pro Regular"/>
          <w:b/>
          <w:sz w:val="24"/>
          <w:szCs w:val="24"/>
        </w:rPr>
      </w:pPr>
      <w:r w:rsidRPr="00F61B30">
        <w:rPr>
          <w:rFonts w:ascii="Bryant Pro Regular" w:hAnsi="Bryant Pro Regular"/>
          <w:b/>
          <w:sz w:val="24"/>
          <w:szCs w:val="24"/>
        </w:rPr>
        <w:t xml:space="preserve">O </w:t>
      </w:r>
      <w:r w:rsidR="00BD0675">
        <w:rPr>
          <w:rFonts w:ascii="Bryant Pro Regular" w:hAnsi="Bryant Pro Regular"/>
          <w:b/>
          <w:sz w:val="24"/>
          <w:szCs w:val="24"/>
        </w:rPr>
        <w:t>pokretanju</w:t>
      </w:r>
      <w:r w:rsidR="004B2EA3" w:rsidRPr="00F61B30">
        <w:rPr>
          <w:rFonts w:ascii="Bryant Pro Regular" w:hAnsi="Bryant Pro Regular"/>
          <w:b/>
          <w:sz w:val="24"/>
          <w:szCs w:val="24"/>
        </w:rPr>
        <w:t xml:space="preserve"> </w:t>
      </w:r>
      <w:r w:rsidR="00EC712A" w:rsidRPr="00F61B30">
        <w:rPr>
          <w:rFonts w:ascii="Bryant Pro Regular" w:hAnsi="Bryant Pro Regular"/>
          <w:b/>
          <w:sz w:val="24"/>
          <w:szCs w:val="24"/>
        </w:rPr>
        <w:t>5</w:t>
      </w:r>
      <w:r w:rsidR="004B6947" w:rsidRPr="00F61B30">
        <w:rPr>
          <w:rFonts w:ascii="Bryant Pro Regular" w:hAnsi="Bryant Pro Regular"/>
          <w:b/>
          <w:sz w:val="24"/>
          <w:szCs w:val="24"/>
        </w:rPr>
        <w:t>. izmjene</w:t>
      </w:r>
      <w:r w:rsidR="0017681C" w:rsidRPr="00F61B30">
        <w:rPr>
          <w:rFonts w:ascii="Bryant Pro Regular" w:hAnsi="Bryant Pro Regular"/>
          <w:b/>
          <w:sz w:val="24"/>
          <w:szCs w:val="24"/>
        </w:rPr>
        <w:t xml:space="preserve"> Lokalne razvojne strategije</w:t>
      </w:r>
      <w:r w:rsidR="00D91838" w:rsidRPr="00F61B30">
        <w:rPr>
          <w:rFonts w:ascii="Bryant Pro Regular" w:hAnsi="Bryant Pro Regular"/>
          <w:b/>
          <w:sz w:val="24"/>
          <w:szCs w:val="24"/>
        </w:rPr>
        <w:t xml:space="preserve"> L</w:t>
      </w:r>
      <w:r w:rsidR="0095563B" w:rsidRPr="00F61B30">
        <w:rPr>
          <w:rFonts w:ascii="Bryant Pro Regular" w:hAnsi="Bryant Pro Regular"/>
          <w:b/>
          <w:sz w:val="24"/>
          <w:szCs w:val="24"/>
        </w:rPr>
        <w:t xml:space="preserve">okalne akcijske grupe Zagorje-Sutla 2014. do 2020. </w:t>
      </w:r>
      <w:r w:rsidR="009C55F9" w:rsidRPr="00F61B30">
        <w:rPr>
          <w:rFonts w:ascii="Bryant Pro Regular" w:hAnsi="Bryant Pro Regular"/>
          <w:b/>
          <w:sz w:val="24"/>
          <w:szCs w:val="24"/>
        </w:rPr>
        <w:t>g</w:t>
      </w:r>
      <w:r w:rsidR="0095563B" w:rsidRPr="00F61B30">
        <w:rPr>
          <w:rFonts w:ascii="Bryant Pro Regular" w:hAnsi="Bryant Pro Regular"/>
          <w:b/>
          <w:sz w:val="24"/>
          <w:szCs w:val="24"/>
        </w:rPr>
        <w:t>odine</w:t>
      </w:r>
      <w:r w:rsidR="009C55F9" w:rsidRPr="00F61B30">
        <w:rPr>
          <w:rFonts w:ascii="Bryant Pro Regular" w:hAnsi="Bryant Pro Regular"/>
          <w:b/>
          <w:sz w:val="24"/>
          <w:szCs w:val="24"/>
        </w:rPr>
        <w:t xml:space="preserve"> </w:t>
      </w:r>
    </w:p>
    <w:p w:rsidR="00665AA6" w:rsidRPr="00F61B30" w:rsidRDefault="00665AA6" w:rsidP="00F608A8">
      <w:pPr>
        <w:spacing w:after="0"/>
        <w:jc w:val="center"/>
        <w:rPr>
          <w:rFonts w:ascii="Bryant Pro Regular" w:hAnsi="Bryant Pro Regular"/>
          <w:b/>
          <w:sz w:val="24"/>
          <w:szCs w:val="24"/>
        </w:rPr>
      </w:pPr>
    </w:p>
    <w:p w:rsidR="00DC2BBB" w:rsidRPr="00DC2BBB" w:rsidRDefault="00BD0675" w:rsidP="00DC2BBB">
      <w:pPr>
        <w:pStyle w:val="Odlomakpopisa"/>
        <w:numPr>
          <w:ilvl w:val="0"/>
          <w:numId w:val="7"/>
        </w:numPr>
        <w:spacing w:after="0"/>
        <w:rPr>
          <w:rFonts w:ascii="Bryant Pro Regular" w:hAnsi="Bryant Pro Regular"/>
        </w:rPr>
      </w:pPr>
      <w:r w:rsidRPr="00DC2BBB">
        <w:rPr>
          <w:rFonts w:ascii="Bryant Pro Regular" w:hAnsi="Bryant Pro Regular"/>
        </w:rPr>
        <w:t xml:space="preserve">Nastavno na </w:t>
      </w:r>
      <w:r w:rsidR="00D75CEE" w:rsidRPr="00DC2BBB">
        <w:rPr>
          <w:rFonts w:ascii="Bryant Pro Regular" w:hAnsi="Bryant Pro Regular"/>
          <w:bCs/>
        </w:rPr>
        <w:t xml:space="preserve">Odluku o </w:t>
      </w:r>
      <w:r w:rsidR="00D75CEE" w:rsidRPr="00DC2BBB">
        <w:rPr>
          <w:rFonts w:ascii="Bryant Pro Regular" w:hAnsi="Bryant Pro Regular" w:cstheme="majorHAnsi"/>
          <w:bCs/>
        </w:rPr>
        <w:t>potrebi za naknadnom dodjelom sredstava za provedbu LAG natječaja</w:t>
      </w:r>
      <w:r w:rsidR="00D75CEE" w:rsidRPr="00DC2BBB">
        <w:rPr>
          <w:rFonts w:ascii="Bryant Pro Regular" w:hAnsi="Bryant Pro Regular"/>
          <w:b/>
        </w:rPr>
        <w:t xml:space="preserve"> </w:t>
      </w:r>
      <w:r w:rsidRPr="00DC2BBB">
        <w:rPr>
          <w:rFonts w:ascii="Bryant Pro Regular" w:hAnsi="Bryant Pro Regular"/>
        </w:rPr>
        <w:t xml:space="preserve">Lokalna akcijska grupa Zagorje-Sutla </w:t>
      </w:r>
      <w:r w:rsidR="00DC2BBB" w:rsidRPr="00DC2BBB">
        <w:rPr>
          <w:rFonts w:ascii="Bryant Pro Regular" w:hAnsi="Bryant Pro Regular"/>
        </w:rPr>
        <w:t xml:space="preserve">daje se suglasnost na </w:t>
      </w:r>
      <w:r w:rsidRPr="00DC2BBB">
        <w:rPr>
          <w:rFonts w:ascii="Bryant Pro Regular" w:hAnsi="Bryant Pro Regular"/>
        </w:rPr>
        <w:t>pokre</w:t>
      </w:r>
      <w:r w:rsidR="00DC2BBB" w:rsidRPr="00DC2BBB">
        <w:rPr>
          <w:rFonts w:ascii="Bryant Pro Regular" w:hAnsi="Bryant Pro Regular"/>
        </w:rPr>
        <w:t>tanje</w:t>
      </w:r>
      <w:r w:rsidR="004B2EA3" w:rsidRPr="00DC2BBB">
        <w:rPr>
          <w:rFonts w:ascii="Bryant Pro Regular" w:hAnsi="Bryant Pro Regular"/>
        </w:rPr>
        <w:t xml:space="preserve"> </w:t>
      </w:r>
      <w:r w:rsidR="00EC712A" w:rsidRPr="00DC2BBB">
        <w:rPr>
          <w:rFonts w:ascii="Bryant Pro Regular" w:hAnsi="Bryant Pro Regular"/>
        </w:rPr>
        <w:t>5</w:t>
      </w:r>
      <w:r w:rsidR="008A6AF7" w:rsidRPr="00DC2BBB">
        <w:rPr>
          <w:rFonts w:ascii="Bryant Pro Regular" w:hAnsi="Bryant Pro Regular"/>
        </w:rPr>
        <w:t>. izmjen</w:t>
      </w:r>
      <w:r w:rsidR="000C6D10">
        <w:rPr>
          <w:rFonts w:ascii="Bryant Pro Regular" w:hAnsi="Bryant Pro Regular"/>
        </w:rPr>
        <w:t>e</w:t>
      </w:r>
      <w:r w:rsidR="004B2EA3" w:rsidRPr="00DC2BBB">
        <w:rPr>
          <w:rFonts w:ascii="Bryant Pro Regular" w:hAnsi="Bryant Pro Regular"/>
        </w:rPr>
        <w:t xml:space="preserve"> Lokalne razvojne strategije Lokalne akcijske grupe Zagorje-Sutla</w:t>
      </w:r>
      <w:r w:rsidR="00254384" w:rsidRPr="00DC2BBB">
        <w:rPr>
          <w:rFonts w:ascii="Bryant Pro Regular" w:hAnsi="Bryant Pro Regular"/>
        </w:rPr>
        <w:t xml:space="preserve"> 2014.</w:t>
      </w:r>
      <w:r w:rsidR="00AE59CE" w:rsidRPr="00DC2BBB">
        <w:rPr>
          <w:rFonts w:ascii="Bryant Pro Regular" w:hAnsi="Bryant Pro Regular"/>
        </w:rPr>
        <w:t xml:space="preserve"> do </w:t>
      </w:r>
      <w:r w:rsidR="00254384" w:rsidRPr="00DC2BBB">
        <w:rPr>
          <w:rFonts w:ascii="Bryant Pro Regular" w:hAnsi="Bryant Pro Regular"/>
        </w:rPr>
        <w:t>2020. godine</w:t>
      </w:r>
      <w:r w:rsidR="00DC2BBB">
        <w:rPr>
          <w:rFonts w:ascii="Bryant Pro Regular" w:hAnsi="Bryant Pro Regular"/>
        </w:rPr>
        <w:t>.</w:t>
      </w:r>
    </w:p>
    <w:p w:rsidR="004D0D01" w:rsidRPr="00DC2BBB" w:rsidRDefault="004D0D01" w:rsidP="00DC2BBB">
      <w:pPr>
        <w:pStyle w:val="Odlomakpopisa"/>
        <w:numPr>
          <w:ilvl w:val="0"/>
          <w:numId w:val="7"/>
        </w:numPr>
        <w:spacing w:after="0"/>
        <w:rPr>
          <w:rFonts w:ascii="Bryant Pro Regular" w:hAnsi="Bryant Pro Regular"/>
          <w:b/>
        </w:rPr>
      </w:pPr>
      <w:r w:rsidRPr="00DC2BBB">
        <w:rPr>
          <w:rFonts w:ascii="Bryant Pro Regular" w:hAnsi="Bryant Pro Regular"/>
        </w:rPr>
        <w:t>Odluka stupa na snagu danom don</w:t>
      </w:r>
      <w:r w:rsidR="004B6947" w:rsidRPr="00DC2BBB">
        <w:rPr>
          <w:rFonts w:ascii="Bryant Pro Regular" w:hAnsi="Bryant Pro Regular"/>
        </w:rPr>
        <w:t>ošenja.</w:t>
      </w:r>
    </w:p>
    <w:p w:rsidR="008A6AF7" w:rsidRPr="00F61B30" w:rsidRDefault="008A6AF7" w:rsidP="004D0D01">
      <w:pPr>
        <w:jc w:val="both"/>
        <w:rPr>
          <w:rFonts w:ascii="Bryant Pro Regular" w:hAnsi="Bryant Pro Regular"/>
        </w:rPr>
      </w:pPr>
    </w:p>
    <w:p w:rsidR="00665AA6" w:rsidRPr="00F61B30" w:rsidRDefault="00665AA6" w:rsidP="00665AA6">
      <w:pPr>
        <w:tabs>
          <w:tab w:val="left" w:pos="10490"/>
        </w:tabs>
        <w:jc w:val="both"/>
        <w:rPr>
          <w:rStyle w:val="Zadanifontodlomka1"/>
          <w:rFonts w:ascii="Bryant Pro Regular" w:eastAsia="Arial" w:hAnsi="Bryant Pro Regular" w:cstheme="majorHAnsi"/>
        </w:rPr>
      </w:pPr>
      <w:r w:rsidRPr="00F61B30">
        <w:rPr>
          <w:rStyle w:val="Zadanifontodlomka1"/>
          <w:rFonts w:ascii="Bryant Pro Regular" w:eastAsia="Arial" w:hAnsi="Bryant Pro Regular" w:cstheme="majorHAnsi"/>
        </w:rPr>
        <w:t xml:space="preserve">U </w:t>
      </w:r>
      <w:r w:rsidR="00BD0675">
        <w:rPr>
          <w:rStyle w:val="Zadanifontodlomka1"/>
          <w:rFonts w:ascii="Bryant Pro Regular" w:eastAsia="Arial" w:hAnsi="Bryant Pro Regular" w:cstheme="majorHAnsi"/>
        </w:rPr>
        <w:t>Svetom Križu Začretju</w:t>
      </w:r>
      <w:r w:rsidRPr="00F61B30">
        <w:rPr>
          <w:rStyle w:val="Zadanifontodlomka1"/>
          <w:rFonts w:ascii="Bryant Pro Regular" w:eastAsia="Arial" w:hAnsi="Bryant Pro Regular" w:cstheme="majorHAnsi"/>
        </w:rPr>
        <w:t xml:space="preserve">, </w:t>
      </w:r>
      <w:r w:rsidR="00BD0675">
        <w:rPr>
          <w:rStyle w:val="Zadanifontodlomka1"/>
          <w:rFonts w:ascii="Bryant Pro Regular" w:eastAsia="Arial" w:hAnsi="Bryant Pro Regular" w:cstheme="majorHAnsi"/>
        </w:rPr>
        <w:t>23</w:t>
      </w:r>
      <w:r w:rsidRPr="00F61B30">
        <w:rPr>
          <w:rStyle w:val="Zadanifontodlomka1"/>
          <w:rFonts w:ascii="Bryant Pro Regular" w:eastAsia="Arial" w:hAnsi="Bryant Pro Regular" w:cstheme="majorHAnsi"/>
        </w:rPr>
        <w:t xml:space="preserve">. </w:t>
      </w:r>
      <w:r w:rsidR="00BD0675">
        <w:rPr>
          <w:rStyle w:val="Zadanifontodlomka1"/>
          <w:rFonts w:ascii="Bryant Pro Regular" w:eastAsia="Arial" w:hAnsi="Bryant Pro Regular" w:cstheme="majorHAnsi"/>
        </w:rPr>
        <w:t>lipnja</w:t>
      </w:r>
      <w:r w:rsidR="00EC712A" w:rsidRPr="00F61B30">
        <w:rPr>
          <w:rStyle w:val="Zadanifontodlomka1"/>
          <w:rFonts w:ascii="Bryant Pro Regular" w:eastAsia="Arial" w:hAnsi="Bryant Pro Regular" w:cstheme="majorHAnsi"/>
        </w:rPr>
        <w:t xml:space="preserve"> 2020</w:t>
      </w:r>
      <w:r w:rsidRPr="00F61B30">
        <w:rPr>
          <w:rStyle w:val="Zadanifontodlomka1"/>
          <w:rFonts w:ascii="Bryant Pro Regular" w:eastAsia="Arial" w:hAnsi="Bryant Pro Regular" w:cstheme="majorHAnsi"/>
        </w:rPr>
        <w:t>. godine</w:t>
      </w:r>
    </w:p>
    <w:p w:rsidR="00EC23B2" w:rsidRPr="00F61B30" w:rsidRDefault="00A24A9B" w:rsidP="00F608A8">
      <w:pPr>
        <w:tabs>
          <w:tab w:val="left" w:pos="10490"/>
        </w:tabs>
        <w:jc w:val="both"/>
        <w:rPr>
          <w:rFonts w:ascii="Bryant Pro Regular" w:hAnsi="Bryant Pro Regular" w:cs="Arial"/>
          <w:sz w:val="20"/>
          <w:szCs w:val="20"/>
        </w:rPr>
      </w:pPr>
      <w:r w:rsidRPr="00F61B30">
        <w:rPr>
          <w:rStyle w:val="Zadanifontodlomka1"/>
          <w:rFonts w:ascii="Bryant Pro Regular" w:eastAsia="Arial" w:hAnsi="Bryant Pro Regular" w:cs="Arial"/>
        </w:rPr>
        <w:t xml:space="preserve">Urbroj: </w:t>
      </w:r>
      <w:r w:rsidR="00EC712A" w:rsidRPr="00F61B30">
        <w:rPr>
          <w:rFonts w:ascii="Bryant Pro Regular" w:hAnsi="Bryant Pro Regular" w:cs="Arial"/>
          <w:sz w:val="20"/>
          <w:szCs w:val="20"/>
        </w:rPr>
        <w:t>01/20/</w:t>
      </w:r>
      <w:r w:rsidR="000C6D10">
        <w:rPr>
          <w:rFonts w:ascii="Bryant Pro Regular" w:hAnsi="Bryant Pro Regular" w:cs="Arial"/>
          <w:sz w:val="20"/>
          <w:szCs w:val="20"/>
        </w:rPr>
        <w:t>035</w:t>
      </w:r>
    </w:p>
    <w:p w:rsidR="00F608A8" w:rsidRPr="00F61B30" w:rsidRDefault="00F608A8" w:rsidP="003256E2">
      <w:pPr>
        <w:tabs>
          <w:tab w:val="left" w:pos="10490"/>
        </w:tabs>
        <w:spacing w:after="0" w:line="240" w:lineRule="auto"/>
        <w:rPr>
          <w:rFonts w:ascii="Bryant Pro Regular" w:eastAsia="Arial" w:hAnsi="Bryant Pro Regular" w:cs="Arial"/>
          <w:noProof/>
          <w:lang w:val="en-GB" w:eastAsia="en-GB"/>
        </w:rPr>
      </w:pPr>
    </w:p>
    <w:p w:rsidR="00665AA6" w:rsidRPr="00F61B30" w:rsidRDefault="00AD6146" w:rsidP="00665AA6">
      <w:pPr>
        <w:tabs>
          <w:tab w:val="left" w:pos="10490"/>
        </w:tabs>
        <w:spacing w:after="0" w:line="240" w:lineRule="auto"/>
        <w:jc w:val="right"/>
        <w:rPr>
          <w:rStyle w:val="Zadanifontodlomka1"/>
          <w:rFonts w:ascii="Bryant Pro Regular" w:eastAsia="Arial" w:hAnsi="Bryant Pro Regular" w:cs="Arial"/>
        </w:rPr>
      </w:pPr>
      <w:r w:rsidRPr="00F61B30">
        <w:rPr>
          <w:rStyle w:val="Zadanifontodlomka1"/>
          <w:rFonts w:ascii="Bryant Pro Regular" w:eastAsia="Arial" w:hAnsi="Bryant Pro Regular" w:cs="Arial"/>
        </w:rPr>
        <w:t>Valentina Đurek</w:t>
      </w:r>
    </w:p>
    <w:p w:rsidR="00665AA6" w:rsidRPr="00F61B30" w:rsidRDefault="00665AA6" w:rsidP="00665AA6">
      <w:pPr>
        <w:tabs>
          <w:tab w:val="left" w:pos="10490"/>
        </w:tabs>
        <w:spacing w:after="0" w:line="240" w:lineRule="auto"/>
        <w:jc w:val="right"/>
        <w:rPr>
          <w:rFonts w:ascii="Bryant Pro Regular" w:eastAsia="Arial" w:hAnsi="Bryant Pro Regular" w:cs="Arial"/>
        </w:rPr>
      </w:pPr>
      <w:r w:rsidRPr="00F61B30">
        <w:rPr>
          <w:rStyle w:val="Zadanifontodlomka1"/>
          <w:rFonts w:ascii="Bryant Pro Regular" w:eastAsia="Arial" w:hAnsi="Bryant Pro Regular" w:cs="Arial"/>
        </w:rPr>
        <w:t>Predsjednica LAG-a Zagorje-Sutla</w:t>
      </w:r>
    </w:p>
    <w:p w:rsidR="00F608A8" w:rsidRPr="00F61B30" w:rsidRDefault="00F608A8" w:rsidP="00665AA6">
      <w:pPr>
        <w:tabs>
          <w:tab w:val="left" w:pos="10490"/>
        </w:tabs>
        <w:spacing w:after="0" w:line="240" w:lineRule="auto"/>
        <w:jc w:val="center"/>
        <w:rPr>
          <w:rFonts w:ascii="Bryant Pro Regular" w:eastAsia="Arial" w:hAnsi="Bryant Pro Regular" w:cs="Arial"/>
        </w:rPr>
      </w:pPr>
    </w:p>
    <w:sectPr w:rsidR="00F608A8" w:rsidRPr="00F61B30" w:rsidSect="00F608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38"/>
      <w:pgMar w:top="1985" w:right="1127" w:bottom="407" w:left="1500" w:header="720" w:footer="720" w:gutter="0"/>
      <w:cols w:space="720" w:equalWidth="0">
        <w:col w:w="86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12692" w:rsidRDefault="00C12692" w:rsidP="00A0680F">
      <w:pPr>
        <w:spacing w:after="0" w:line="240" w:lineRule="auto"/>
      </w:pPr>
      <w:r>
        <w:separator/>
      </w:r>
    </w:p>
  </w:endnote>
  <w:endnote w:type="continuationSeparator" w:id="0">
    <w:p w:rsidR="00C12692" w:rsidRDefault="00C12692" w:rsidP="00A0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yant Pro Regular">
    <w:panose1 w:val="020B0503040000020003"/>
    <w:charset w:val="00"/>
    <w:family w:val="swiss"/>
    <w:notTrueType/>
    <w:pitch w:val="variable"/>
    <w:sig w:usb0="A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003E" w:rsidRDefault="0063003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680F" w:rsidRDefault="00A0680F" w:rsidP="00A0680F">
    <w:pPr>
      <w:widowControl w:val="0"/>
      <w:autoSpaceDE w:val="0"/>
      <w:autoSpaceDN w:val="0"/>
      <w:adjustRightInd w:val="0"/>
      <w:spacing w:after="0" w:line="265" w:lineRule="exact"/>
      <w:rPr>
        <w:rFonts w:ascii="Times New Roman" w:hAnsi="Times New Roman" w:cs="Times New Roman"/>
        <w:sz w:val="24"/>
        <w:szCs w:val="24"/>
      </w:rPr>
    </w:pPr>
  </w:p>
  <w:p w:rsidR="00A0680F" w:rsidRPr="00A0680F" w:rsidRDefault="00A0680F" w:rsidP="00A0680F">
    <w:pPr>
      <w:widowControl w:val="0"/>
      <w:autoSpaceDE w:val="0"/>
      <w:autoSpaceDN w:val="0"/>
      <w:adjustRightInd w:val="0"/>
      <w:spacing w:after="0" w:line="240" w:lineRule="auto"/>
      <w:rPr>
        <w:rFonts w:cstheme="minorHAnsi"/>
        <w:color w:val="808080" w:themeColor="background1" w:themeShade="80"/>
        <w:sz w:val="16"/>
        <w:szCs w:val="16"/>
      </w:rPr>
    </w:pPr>
    <w:r w:rsidRPr="00A0680F">
      <w:rPr>
        <w:rFonts w:cstheme="minorHAnsi"/>
        <w:color w:val="808080" w:themeColor="background1" w:themeShade="80"/>
        <w:sz w:val="16"/>
        <w:szCs w:val="16"/>
      </w:rPr>
      <w:t>RAD LAG-a SUFINANCIRAN JE SREDSTVIMA EUROPSKE UNIJE</w:t>
    </w:r>
  </w:p>
  <w:p w:rsidR="00A0680F" w:rsidRPr="00A0680F" w:rsidRDefault="00A0680F" w:rsidP="00A0680F">
    <w:pPr>
      <w:widowControl w:val="0"/>
      <w:autoSpaceDE w:val="0"/>
      <w:autoSpaceDN w:val="0"/>
      <w:adjustRightInd w:val="0"/>
      <w:spacing w:after="0" w:line="2" w:lineRule="exact"/>
      <w:rPr>
        <w:rFonts w:cstheme="minorHAnsi"/>
        <w:color w:val="808080" w:themeColor="background1" w:themeShade="80"/>
        <w:sz w:val="16"/>
        <w:szCs w:val="16"/>
      </w:rPr>
    </w:pPr>
  </w:p>
  <w:p w:rsidR="00A0680F" w:rsidRPr="00A0680F" w:rsidRDefault="00A0680F" w:rsidP="00A0680F">
    <w:pPr>
      <w:widowControl w:val="0"/>
      <w:autoSpaceDE w:val="0"/>
      <w:autoSpaceDN w:val="0"/>
      <w:adjustRightInd w:val="0"/>
      <w:spacing w:after="0" w:line="240" w:lineRule="auto"/>
      <w:rPr>
        <w:rFonts w:cstheme="minorHAnsi"/>
        <w:color w:val="808080" w:themeColor="background1" w:themeShade="80"/>
        <w:sz w:val="16"/>
        <w:szCs w:val="16"/>
      </w:rPr>
    </w:pPr>
    <w:r w:rsidRPr="00A0680F">
      <w:rPr>
        <w:rFonts w:cstheme="minorHAnsi"/>
        <w:color w:val="808080" w:themeColor="background1" w:themeShade="80"/>
        <w:sz w:val="16"/>
        <w:szCs w:val="16"/>
      </w:rPr>
      <w:t>Europski poljoprivredni fond za ruralni razvoj</w:t>
    </w:r>
  </w:p>
  <w:p w:rsidR="00A0680F" w:rsidRPr="00A0680F" w:rsidRDefault="00A0680F" w:rsidP="00A0680F">
    <w:pPr>
      <w:widowControl w:val="0"/>
      <w:autoSpaceDE w:val="0"/>
      <w:autoSpaceDN w:val="0"/>
      <w:adjustRightInd w:val="0"/>
      <w:spacing w:after="0" w:line="2" w:lineRule="exact"/>
      <w:rPr>
        <w:rFonts w:cstheme="minorHAnsi"/>
        <w:color w:val="808080" w:themeColor="background1" w:themeShade="80"/>
        <w:sz w:val="16"/>
        <w:szCs w:val="16"/>
      </w:rPr>
    </w:pPr>
  </w:p>
  <w:p w:rsidR="00752414" w:rsidRPr="00752414" w:rsidRDefault="00752414" w:rsidP="00752414">
    <w:pPr>
      <w:widowControl w:val="0"/>
      <w:autoSpaceDE w:val="0"/>
      <w:autoSpaceDN w:val="0"/>
      <w:adjustRightInd w:val="0"/>
      <w:spacing w:after="0" w:line="200" w:lineRule="exact"/>
      <w:rPr>
        <w:rFonts w:cstheme="minorHAnsi"/>
        <w:i/>
        <w:iCs/>
        <w:color w:val="999999"/>
        <w:sz w:val="16"/>
        <w:szCs w:val="16"/>
        <w:shd w:val="clear" w:color="auto" w:fill="FFFFFF"/>
      </w:rPr>
    </w:pPr>
    <w:r w:rsidRPr="00752414">
      <w:rPr>
        <w:rFonts w:cstheme="minorHAnsi"/>
        <w:i/>
        <w:iCs/>
        <w:color w:val="999999"/>
        <w:sz w:val="16"/>
        <w:szCs w:val="16"/>
        <w:shd w:val="clear" w:color="auto" w:fill="FFFFFF"/>
      </w:rPr>
      <w:t>Podmjera 19.2. "Provedba operacija unutar CLLD strategije", Podmjera 19.3. "Priprema i provedba aktivnosti suradnje LAG-a" i Podmjera 19.4. "Tekući troškovi i animacija“ u okviru Mjere 19 „LEADER – CLLD“ </w:t>
    </w:r>
  </w:p>
  <w:p w:rsidR="00A0680F" w:rsidRPr="00A0680F" w:rsidRDefault="00A0680F" w:rsidP="00A0680F">
    <w:pPr>
      <w:widowControl w:val="0"/>
      <w:autoSpaceDE w:val="0"/>
      <w:autoSpaceDN w:val="0"/>
      <w:adjustRightInd w:val="0"/>
      <w:spacing w:after="0" w:line="200" w:lineRule="exact"/>
      <w:rPr>
        <w:rFonts w:cstheme="minorHAnsi"/>
        <w:color w:val="808080" w:themeColor="background1" w:themeShade="80"/>
        <w:sz w:val="16"/>
        <w:szCs w:val="16"/>
      </w:rPr>
    </w:pPr>
    <w:r w:rsidRPr="00A0680F">
      <w:rPr>
        <w:rFonts w:cstheme="minorHAnsi"/>
        <w:noProof/>
        <w:color w:val="808080" w:themeColor="background1" w:themeShade="80"/>
        <w:sz w:val="16"/>
        <w:szCs w:val="16"/>
        <w:lang w:val="en-GB" w:eastAsia="en-GB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column">
            <wp:posOffset>-3810</wp:posOffset>
          </wp:positionH>
          <wp:positionV relativeFrom="paragraph">
            <wp:posOffset>79375</wp:posOffset>
          </wp:positionV>
          <wp:extent cx="1764665" cy="351155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351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0680F" w:rsidRPr="00A0680F" w:rsidRDefault="00A0680F" w:rsidP="00A0680F">
    <w:pPr>
      <w:widowControl w:val="0"/>
      <w:autoSpaceDE w:val="0"/>
      <w:autoSpaceDN w:val="0"/>
      <w:adjustRightInd w:val="0"/>
      <w:spacing w:after="0" w:line="200" w:lineRule="exact"/>
      <w:rPr>
        <w:rFonts w:cstheme="minorHAnsi"/>
        <w:color w:val="808080" w:themeColor="background1" w:themeShade="80"/>
        <w:sz w:val="16"/>
        <w:szCs w:val="16"/>
      </w:rPr>
    </w:pPr>
  </w:p>
  <w:p w:rsidR="00A0680F" w:rsidRPr="00A0680F" w:rsidRDefault="00A0680F" w:rsidP="00A0680F">
    <w:pPr>
      <w:widowControl w:val="0"/>
      <w:autoSpaceDE w:val="0"/>
      <w:autoSpaceDN w:val="0"/>
      <w:adjustRightInd w:val="0"/>
      <w:spacing w:after="0" w:line="377" w:lineRule="exact"/>
      <w:rPr>
        <w:rFonts w:cstheme="minorHAnsi"/>
        <w:color w:val="808080" w:themeColor="background1" w:themeShade="80"/>
        <w:sz w:val="16"/>
        <w:szCs w:val="16"/>
      </w:rPr>
    </w:pPr>
  </w:p>
  <w:p w:rsidR="00A0680F" w:rsidRPr="00A0680F" w:rsidRDefault="00A0680F" w:rsidP="00A0680F">
    <w:pPr>
      <w:widowControl w:val="0"/>
      <w:autoSpaceDE w:val="0"/>
      <w:autoSpaceDN w:val="0"/>
      <w:adjustRightInd w:val="0"/>
      <w:spacing w:after="0" w:line="240" w:lineRule="auto"/>
      <w:rPr>
        <w:rFonts w:cstheme="minorHAnsi"/>
        <w:color w:val="808080" w:themeColor="background1" w:themeShade="80"/>
        <w:sz w:val="16"/>
        <w:szCs w:val="16"/>
      </w:rPr>
    </w:pPr>
    <w:r w:rsidRPr="00A0680F">
      <w:rPr>
        <w:rFonts w:cstheme="minorHAnsi"/>
        <w:color w:val="808080" w:themeColor="background1" w:themeShade="80"/>
        <w:sz w:val="16"/>
        <w:szCs w:val="16"/>
      </w:rPr>
      <w:t>PROGRAM RURALNOG RAZVOJA 2014.-2020.</w:t>
    </w:r>
  </w:p>
  <w:p w:rsidR="00A0680F" w:rsidRPr="00A0680F" w:rsidRDefault="00A0680F" w:rsidP="00A0680F">
    <w:pPr>
      <w:widowControl w:val="0"/>
      <w:autoSpaceDE w:val="0"/>
      <w:autoSpaceDN w:val="0"/>
      <w:adjustRightInd w:val="0"/>
      <w:spacing w:after="0" w:line="2" w:lineRule="exact"/>
      <w:rPr>
        <w:rFonts w:cstheme="minorHAnsi"/>
        <w:color w:val="808080" w:themeColor="background1" w:themeShade="80"/>
        <w:sz w:val="16"/>
        <w:szCs w:val="16"/>
      </w:rPr>
    </w:pPr>
  </w:p>
  <w:p w:rsidR="00A0680F" w:rsidRPr="00A0680F" w:rsidRDefault="00A0680F" w:rsidP="00A0680F">
    <w:pPr>
      <w:widowControl w:val="0"/>
      <w:autoSpaceDE w:val="0"/>
      <w:autoSpaceDN w:val="0"/>
      <w:adjustRightInd w:val="0"/>
      <w:spacing w:after="0" w:line="240" w:lineRule="auto"/>
      <w:rPr>
        <w:rFonts w:cstheme="minorHAnsi"/>
        <w:color w:val="808080" w:themeColor="background1" w:themeShade="80"/>
        <w:sz w:val="16"/>
        <w:szCs w:val="16"/>
      </w:rPr>
    </w:pPr>
    <w:r w:rsidRPr="00A0680F">
      <w:rPr>
        <w:rFonts w:cstheme="minorHAnsi"/>
        <w:i/>
        <w:iCs/>
        <w:color w:val="808080" w:themeColor="background1" w:themeShade="80"/>
        <w:sz w:val="16"/>
        <w:szCs w:val="16"/>
      </w:rPr>
      <w:t>Udio sufinanciranja: 90% EU, 10% RH</w:t>
    </w:r>
  </w:p>
  <w:p w:rsidR="00A0680F" w:rsidRPr="00A0680F" w:rsidRDefault="00A0680F" w:rsidP="00A0680F">
    <w:pPr>
      <w:widowControl w:val="0"/>
      <w:autoSpaceDE w:val="0"/>
      <w:autoSpaceDN w:val="0"/>
      <w:adjustRightInd w:val="0"/>
      <w:spacing w:after="0" w:line="2" w:lineRule="exact"/>
      <w:rPr>
        <w:rFonts w:cstheme="minorHAnsi"/>
        <w:color w:val="808080" w:themeColor="background1" w:themeShade="80"/>
        <w:sz w:val="16"/>
        <w:szCs w:val="16"/>
      </w:rPr>
    </w:pPr>
  </w:p>
  <w:p w:rsidR="00A0680F" w:rsidRPr="00A0680F" w:rsidRDefault="00A0680F" w:rsidP="00A0680F">
    <w:pPr>
      <w:widowControl w:val="0"/>
      <w:autoSpaceDE w:val="0"/>
      <w:autoSpaceDN w:val="0"/>
      <w:adjustRightInd w:val="0"/>
      <w:spacing w:after="0" w:line="240" w:lineRule="auto"/>
      <w:rPr>
        <w:rFonts w:cstheme="minorHAnsi"/>
        <w:color w:val="808080" w:themeColor="background1" w:themeShade="80"/>
        <w:sz w:val="16"/>
        <w:szCs w:val="16"/>
      </w:rPr>
    </w:pPr>
    <w:r w:rsidRPr="00A0680F">
      <w:rPr>
        <w:rFonts w:cstheme="minorHAnsi"/>
        <w:i/>
        <w:iCs/>
        <w:color w:val="808080" w:themeColor="background1" w:themeShade="80"/>
        <w:sz w:val="16"/>
        <w:szCs w:val="16"/>
      </w:rPr>
      <w:t>Europski poljoprivredni fond za ruralni razvoj: Europa ulaže u ruralna područja</w:t>
    </w:r>
  </w:p>
  <w:p w:rsidR="00A0680F" w:rsidRDefault="00A0680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003E" w:rsidRDefault="0063003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12692" w:rsidRDefault="00C12692" w:rsidP="00A0680F">
      <w:pPr>
        <w:spacing w:after="0" w:line="240" w:lineRule="auto"/>
      </w:pPr>
      <w:r>
        <w:separator/>
      </w:r>
    </w:p>
  </w:footnote>
  <w:footnote w:type="continuationSeparator" w:id="0">
    <w:p w:rsidR="00C12692" w:rsidRDefault="00C12692" w:rsidP="00A0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003E" w:rsidRDefault="0063003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680F" w:rsidRDefault="00A0680F">
    <w:pPr>
      <w:pStyle w:val="Zaglavlje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579755</wp:posOffset>
          </wp:positionH>
          <wp:positionV relativeFrom="page">
            <wp:posOffset>421640</wp:posOffset>
          </wp:positionV>
          <wp:extent cx="2266315" cy="111760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315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0680F" w:rsidRPr="00A0680F" w:rsidRDefault="00A0680F" w:rsidP="00A0680F">
    <w:pPr>
      <w:widowControl w:val="0"/>
      <w:tabs>
        <w:tab w:val="left" w:pos="6340"/>
      </w:tabs>
      <w:autoSpaceDE w:val="0"/>
      <w:autoSpaceDN w:val="0"/>
      <w:adjustRightInd w:val="0"/>
      <w:spacing w:after="0" w:line="240" w:lineRule="auto"/>
      <w:ind w:left="3760"/>
      <w:rPr>
        <w:rFonts w:cstheme="minorHAnsi"/>
      </w:rPr>
    </w:pPr>
    <w:r w:rsidRPr="00A0680F">
      <w:rPr>
        <w:rFonts w:cstheme="minorHAnsi"/>
        <w:color w:val="808080"/>
      </w:rPr>
      <w:t>Zagorska Sela 39</w:t>
    </w:r>
    <w:r w:rsidRPr="00A0680F">
      <w:rPr>
        <w:rFonts w:cstheme="minorHAnsi"/>
      </w:rPr>
      <w:tab/>
    </w:r>
    <w:r w:rsidRPr="00A0680F">
      <w:rPr>
        <w:rFonts w:cstheme="minorHAnsi"/>
        <w:color w:val="808080"/>
      </w:rPr>
      <w:t xml:space="preserve">Mob: 099 423 71 </w:t>
    </w:r>
    <w:r w:rsidR="0063003E">
      <w:rPr>
        <w:rFonts w:cstheme="minorHAnsi"/>
        <w:color w:val="808080"/>
      </w:rPr>
      <w:t>5</w:t>
    </w:r>
    <w:r w:rsidRPr="00A0680F">
      <w:rPr>
        <w:rFonts w:cstheme="minorHAnsi"/>
        <w:color w:val="808080"/>
      </w:rPr>
      <w:t>1</w:t>
    </w:r>
  </w:p>
  <w:p w:rsidR="00A0680F" w:rsidRPr="00A0680F" w:rsidRDefault="00A0680F" w:rsidP="00A0680F">
    <w:pPr>
      <w:widowControl w:val="0"/>
      <w:autoSpaceDE w:val="0"/>
      <w:autoSpaceDN w:val="0"/>
      <w:adjustRightInd w:val="0"/>
      <w:spacing w:after="0" w:line="13" w:lineRule="exact"/>
      <w:rPr>
        <w:rFonts w:cstheme="minorHAnsi"/>
      </w:rPr>
    </w:pPr>
  </w:p>
  <w:p w:rsidR="00A0680F" w:rsidRPr="00A0680F" w:rsidRDefault="00A0680F" w:rsidP="00A0680F">
    <w:pPr>
      <w:widowControl w:val="0"/>
      <w:tabs>
        <w:tab w:val="left" w:pos="6340"/>
      </w:tabs>
      <w:overflowPunct w:val="0"/>
      <w:autoSpaceDE w:val="0"/>
      <w:autoSpaceDN w:val="0"/>
      <w:adjustRightInd w:val="0"/>
      <w:spacing w:after="0" w:line="240" w:lineRule="auto"/>
      <w:jc w:val="right"/>
      <w:rPr>
        <w:rFonts w:cstheme="minorHAnsi"/>
      </w:rPr>
    </w:pPr>
    <w:r>
      <w:rPr>
        <w:rFonts w:cstheme="minorHAnsi"/>
        <w:color w:val="808080"/>
      </w:rPr>
      <w:t xml:space="preserve"> 49296 Zag</w:t>
    </w:r>
    <w:r w:rsidR="00807F5A">
      <w:rPr>
        <w:rFonts w:cstheme="minorHAnsi"/>
        <w:color w:val="808080"/>
      </w:rPr>
      <w:t xml:space="preserve">orska Sela                      </w:t>
    </w:r>
    <w:r w:rsidRPr="00A0680F">
      <w:rPr>
        <w:rFonts w:cstheme="minorHAnsi"/>
        <w:color w:val="808080"/>
      </w:rPr>
      <w:t>E-mail: lag@zagorje-sutla.eu</w:t>
    </w:r>
  </w:p>
  <w:p w:rsidR="00A0680F" w:rsidRPr="00A0680F" w:rsidRDefault="00A0680F" w:rsidP="00A0680F">
    <w:pPr>
      <w:widowControl w:val="0"/>
      <w:autoSpaceDE w:val="0"/>
      <w:autoSpaceDN w:val="0"/>
      <w:adjustRightInd w:val="0"/>
      <w:spacing w:after="0" w:line="13" w:lineRule="exact"/>
      <w:rPr>
        <w:rFonts w:cstheme="minorHAnsi"/>
      </w:rPr>
    </w:pPr>
  </w:p>
  <w:p w:rsidR="00A0680F" w:rsidRPr="00A0680F" w:rsidRDefault="00A0680F" w:rsidP="00A0680F">
    <w:pPr>
      <w:widowControl w:val="0"/>
      <w:tabs>
        <w:tab w:val="left" w:pos="6340"/>
      </w:tabs>
      <w:autoSpaceDE w:val="0"/>
      <w:autoSpaceDN w:val="0"/>
      <w:adjustRightInd w:val="0"/>
      <w:spacing w:after="0" w:line="240" w:lineRule="auto"/>
      <w:ind w:left="3760"/>
      <w:rPr>
        <w:rFonts w:cstheme="minorHAnsi"/>
      </w:rPr>
    </w:pPr>
    <w:r w:rsidRPr="00A0680F">
      <w:rPr>
        <w:rFonts w:cstheme="minorHAnsi"/>
        <w:color w:val="808080" w:themeColor="background1" w:themeShade="80"/>
      </w:rPr>
      <w:t>OIB: 51537528813</w:t>
    </w:r>
    <w:r w:rsidRPr="00A0680F">
      <w:rPr>
        <w:rFonts w:cstheme="minorHAnsi"/>
      </w:rPr>
      <w:tab/>
    </w:r>
    <w:r w:rsidRPr="00A0680F">
      <w:rPr>
        <w:rFonts w:cstheme="minorHAnsi"/>
        <w:color w:val="009EC7"/>
      </w:rPr>
      <w:t>www.zagorje-sutla.eu</w:t>
    </w:r>
  </w:p>
  <w:p w:rsidR="00A0680F" w:rsidRDefault="00A0680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003E" w:rsidRDefault="0063003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B76B8"/>
    <w:multiLevelType w:val="hybridMultilevel"/>
    <w:tmpl w:val="99BC2C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85788"/>
    <w:multiLevelType w:val="hybridMultilevel"/>
    <w:tmpl w:val="96E8DB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62A"/>
    <w:multiLevelType w:val="hybridMultilevel"/>
    <w:tmpl w:val="3F8E88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160F2"/>
    <w:multiLevelType w:val="hybridMultilevel"/>
    <w:tmpl w:val="EF94B4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77F3C"/>
    <w:multiLevelType w:val="hybridMultilevel"/>
    <w:tmpl w:val="3C1C62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D3998"/>
    <w:multiLevelType w:val="hybridMultilevel"/>
    <w:tmpl w:val="860874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12259A"/>
    <w:multiLevelType w:val="hybridMultilevel"/>
    <w:tmpl w:val="A52273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05"/>
    <w:rsid w:val="00022AFB"/>
    <w:rsid w:val="00057495"/>
    <w:rsid w:val="00061D08"/>
    <w:rsid w:val="00075D83"/>
    <w:rsid w:val="00090482"/>
    <w:rsid w:val="000A7C19"/>
    <w:rsid w:val="000C6D10"/>
    <w:rsid w:val="000E0A78"/>
    <w:rsid w:val="000E6016"/>
    <w:rsid w:val="000F184B"/>
    <w:rsid w:val="000F2FFD"/>
    <w:rsid w:val="001337AB"/>
    <w:rsid w:val="001509DA"/>
    <w:rsid w:val="00152132"/>
    <w:rsid w:val="0015607E"/>
    <w:rsid w:val="0017041E"/>
    <w:rsid w:val="0017681C"/>
    <w:rsid w:val="001D0823"/>
    <w:rsid w:val="001D36ED"/>
    <w:rsid w:val="001E584A"/>
    <w:rsid w:val="0022475B"/>
    <w:rsid w:val="00225CBB"/>
    <w:rsid w:val="00240190"/>
    <w:rsid w:val="002531F8"/>
    <w:rsid w:val="00254384"/>
    <w:rsid w:val="002665FB"/>
    <w:rsid w:val="0028172C"/>
    <w:rsid w:val="002850F8"/>
    <w:rsid w:val="00292CA6"/>
    <w:rsid w:val="002C39B0"/>
    <w:rsid w:val="002C50FB"/>
    <w:rsid w:val="002D39B5"/>
    <w:rsid w:val="002F64BC"/>
    <w:rsid w:val="002F7C02"/>
    <w:rsid w:val="003201F9"/>
    <w:rsid w:val="00321F06"/>
    <w:rsid w:val="003256E2"/>
    <w:rsid w:val="00327A99"/>
    <w:rsid w:val="003341B0"/>
    <w:rsid w:val="00334899"/>
    <w:rsid w:val="00351C4B"/>
    <w:rsid w:val="003B4B72"/>
    <w:rsid w:val="003E18AB"/>
    <w:rsid w:val="00400DCC"/>
    <w:rsid w:val="00411F45"/>
    <w:rsid w:val="0043048D"/>
    <w:rsid w:val="00445DF9"/>
    <w:rsid w:val="00473601"/>
    <w:rsid w:val="00487859"/>
    <w:rsid w:val="004B2EA3"/>
    <w:rsid w:val="004B6947"/>
    <w:rsid w:val="004C0692"/>
    <w:rsid w:val="004C4986"/>
    <w:rsid w:val="004C73E6"/>
    <w:rsid w:val="004D0D01"/>
    <w:rsid w:val="004D259E"/>
    <w:rsid w:val="004D336A"/>
    <w:rsid w:val="004E15D5"/>
    <w:rsid w:val="004E64D0"/>
    <w:rsid w:val="005143E6"/>
    <w:rsid w:val="00514CFF"/>
    <w:rsid w:val="00520BFC"/>
    <w:rsid w:val="00542F42"/>
    <w:rsid w:val="00547431"/>
    <w:rsid w:val="00547620"/>
    <w:rsid w:val="00550FCC"/>
    <w:rsid w:val="005510AD"/>
    <w:rsid w:val="0055145E"/>
    <w:rsid w:val="00560790"/>
    <w:rsid w:val="00564FCE"/>
    <w:rsid w:val="005660ED"/>
    <w:rsid w:val="00581EA1"/>
    <w:rsid w:val="005873E5"/>
    <w:rsid w:val="005A5A12"/>
    <w:rsid w:val="005A69F1"/>
    <w:rsid w:val="00613274"/>
    <w:rsid w:val="0062188A"/>
    <w:rsid w:val="006268E2"/>
    <w:rsid w:val="0063003E"/>
    <w:rsid w:val="00630E19"/>
    <w:rsid w:val="00665AA6"/>
    <w:rsid w:val="00667A19"/>
    <w:rsid w:val="0067437C"/>
    <w:rsid w:val="00690B7B"/>
    <w:rsid w:val="006A10D1"/>
    <w:rsid w:val="006B579E"/>
    <w:rsid w:val="006C13C4"/>
    <w:rsid w:val="006C68A9"/>
    <w:rsid w:val="006D3BF9"/>
    <w:rsid w:val="006E47B2"/>
    <w:rsid w:val="006F3130"/>
    <w:rsid w:val="00700E76"/>
    <w:rsid w:val="0072192E"/>
    <w:rsid w:val="00722582"/>
    <w:rsid w:val="00724364"/>
    <w:rsid w:val="00752414"/>
    <w:rsid w:val="00755F26"/>
    <w:rsid w:val="0076734F"/>
    <w:rsid w:val="007968E0"/>
    <w:rsid w:val="007C3183"/>
    <w:rsid w:val="007D78B4"/>
    <w:rsid w:val="007E4F63"/>
    <w:rsid w:val="00807433"/>
    <w:rsid w:val="00807F5A"/>
    <w:rsid w:val="00816DBF"/>
    <w:rsid w:val="00820F11"/>
    <w:rsid w:val="0082227F"/>
    <w:rsid w:val="00847643"/>
    <w:rsid w:val="008528D2"/>
    <w:rsid w:val="008560EC"/>
    <w:rsid w:val="00857B53"/>
    <w:rsid w:val="00861F8E"/>
    <w:rsid w:val="0086329E"/>
    <w:rsid w:val="00874B53"/>
    <w:rsid w:val="00875716"/>
    <w:rsid w:val="00875F59"/>
    <w:rsid w:val="008812AD"/>
    <w:rsid w:val="008909F7"/>
    <w:rsid w:val="008A267F"/>
    <w:rsid w:val="008A6AF7"/>
    <w:rsid w:val="008C4A7D"/>
    <w:rsid w:val="008C56CF"/>
    <w:rsid w:val="008C75D0"/>
    <w:rsid w:val="009029C7"/>
    <w:rsid w:val="00915D9E"/>
    <w:rsid w:val="009204B5"/>
    <w:rsid w:val="009467B2"/>
    <w:rsid w:val="0095563B"/>
    <w:rsid w:val="009619DF"/>
    <w:rsid w:val="009633CA"/>
    <w:rsid w:val="009643B0"/>
    <w:rsid w:val="00972461"/>
    <w:rsid w:val="0099745B"/>
    <w:rsid w:val="009A403D"/>
    <w:rsid w:val="009B04FD"/>
    <w:rsid w:val="009B4899"/>
    <w:rsid w:val="009C55F9"/>
    <w:rsid w:val="009E30C2"/>
    <w:rsid w:val="009F5D48"/>
    <w:rsid w:val="00A0680F"/>
    <w:rsid w:val="00A14AD8"/>
    <w:rsid w:val="00A24A9B"/>
    <w:rsid w:val="00A417DE"/>
    <w:rsid w:val="00A77168"/>
    <w:rsid w:val="00A9121B"/>
    <w:rsid w:val="00A96934"/>
    <w:rsid w:val="00A96FE3"/>
    <w:rsid w:val="00AA1F55"/>
    <w:rsid w:val="00AD0757"/>
    <w:rsid w:val="00AD6146"/>
    <w:rsid w:val="00AE59CE"/>
    <w:rsid w:val="00B22D40"/>
    <w:rsid w:val="00B24EF1"/>
    <w:rsid w:val="00B36023"/>
    <w:rsid w:val="00B4067D"/>
    <w:rsid w:val="00B46D34"/>
    <w:rsid w:val="00B556A9"/>
    <w:rsid w:val="00B57993"/>
    <w:rsid w:val="00B67ECB"/>
    <w:rsid w:val="00B708A9"/>
    <w:rsid w:val="00B7411F"/>
    <w:rsid w:val="00B85FB1"/>
    <w:rsid w:val="00BB0624"/>
    <w:rsid w:val="00BD0675"/>
    <w:rsid w:val="00BD2C9E"/>
    <w:rsid w:val="00C034E6"/>
    <w:rsid w:val="00C11668"/>
    <w:rsid w:val="00C11DCD"/>
    <w:rsid w:val="00C12692"/>
    <w:rsid w:val="00C16459"/>
    <w:rsid w:val="00C26324"/>
    <w:rsid w:val="00C3198F"/>
    <w:rsid w:val="00C46CEE"/>
    <w:rsid w:val="00C56A61"/>
    <w:rsid w:val="00C64DAF"/>
    <w:rsid w:val="00C76105"/>
    <w:rsid w:val="00CE2B63"/>
    <w:rsid w:val="00CE459E"/>
    <w:rsid w:val="00CF4822"/>
    <w:rsid w:val="00D0605E"/>
    <w:rsid w:val="00D1564A"/>
    <w:rsid w:val="00D178E7"/>
    <w:rsid w:val="00D46C4C"/>
    <w:rsid w:val="00D74B3C"/>
    <w:rsid w:val="00D75CEE"/>
    <w:rsid w:val="00D83152"/>
    <w:rsid w:val="00D91838"/>
    <w:rsid w:val="00D94935"/>
    <w:rsid w:val="00DB0191"/>
    <w:rsid w:val="00DB21E6"/>
    <w:rsid w:val="00DB6FAE"/>
    <w:rsid w:val="00DC2BBB"/>
    <w:rsid w:val="00DC7659"/>
    <w:rsid w:val="00DD2C2A"/>
    <w:rsid w:val="00DD7F2C"/>
    <w:rsid w:val="00DF3BD2"/>
    <w:rsid w:val="00E077F8"/>
    <w:rsid w:val="00E1650D"/>
    <w:rsid w:val="00E26AFC"/>
    <w:rsid w:val="00E32C17"/>
    <w:rsid w:val="00E35112"/>
    <w:rsid w:val="00E37ACE"/>
    <w:rsid w:val="00E47300"/>
    <w:rsid w:val="00E70F30"/>
    <w:rsid w:val="00E95A85"/>
    <w:rsid w:val="00EA7207"/>
    <w:rsid w:val="00EB1F52"/>
    <w:rsid w:val="00EC12F3"/>
    <w:rsid w:val="00EC23B2"/>
    <w:rsid w:val="00EC5E0E"/>
    <w:rsid w:val="00EC712A"/>
    <w:rsid w:val="00ED4CA9"/>
    <w:rsid w:val="00ED6DEF"/>
    <w:rsid w:val="00ED7EB2"/>
    <w:rsid w:val="00F11997"/>
    <w:rsid w:val="00F252A2"/>
    <w:rsid w:val="00F37756"/>
    <w:rsid w:val="00F41B70"/>
    <w:rsid w:val="00F45A2B"/>
    <w:rsid w:val="00F57F29"/>
    <w:rsid w:val="00F608A8"/>
    <w:rsid w:val="00F61B30"/>
    <w:rsid w:val="00F65362"/>
    <w:rsid w:val="00F67013"/>
    <w:rsid w:val="00F75F39"/>
    <w:rsid w:val="00F81471"/>
    <w:rsid w:val="00F82937"/>
    <w:rsid w:val="00F82C25"/>
    <w:rsid w:val="00F85691"/>
    <w:rsid w:val="00F95771"/>
    <w:rsid w:val="00FA3B8D"/>
    <w:rsid w:val="00FA4641"/>
    <w:rsid w:val="00FA7F05"/>
    <w:rsid w:val="00FB75F1"/>
    <w:rsid w:val="00FC2F76"/>
    <w:rsid w:val="00FD54AE"/>
    <w:rsid w:val="00FE6D91"/>
    <w:rsid w:val="00FE72FA"/>
    <w:rsid w:val="00FF3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1AFF53"/>
  <w15:docId w15:val="{9374A245-6F73-4808-88E8-92B44553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9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06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680F"/>
  </w:style>
  <w:style w:type="paragraph" w:styleId="Podnoje">
    <w:name w:val="footer"/>
    <w:basedOn w:val="Normal"/>
    <w:link w:val="PodnojeChar"/>
    <w:uiPriority w:val="99"/>
    <w:unhideWhenUsed/>
    <w:rsid w:val="00A06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680F"/>
  </w:style>
  <w:style w:type="paragraph" w:styleId="Tekstbalonia">
    <w:name w:val="Balloon Text"/>
    <w:basedOn w:val="Normal"/>
    <w:link w:val="TekstbaloniaChar"/>
    <w:uiPriority w:val="99"/>
    <w:semiHidden/>
    <w:unhideWhenUsed/>
    <w:rsid w:val="00A0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680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52132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39"/>
    <w:rsid w:val="0015213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152132"/>
    <w:pPr>
      <w:spacing w:after="0" w:line="240" w:lineRule="auto"/>
    </w:pPr>
    <w:rPr>
      <w:rFonts w:eastAsiaTheme="minorHAnsi"/>
      <w:lang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87571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7571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7571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7571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75716"/>
    <w:rPr>
      <w:b/>
      <w:bCs/>
      <w:sz w:val="20"/>
      <w:szCs w:val="20"/>
    </w:rPr>
  </w:style>
  <w:style w:type="character" w:customStyle="1" w:styleId="apple-converted-space">
    <w:name w:val="apple-converted-space"/>
    <w:basedOn w:val="Zadanifontodlomka"/>
    <w:rsid w:val="00847643"/>
  </w:style>
  <w:style w:type="character" w:customStyle="1" w:styleId="Zadanifontodlomka1">
    <w:name w:val="Zadani font odlomka1"/>
    <w:rsid w:val="00EC2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78CE4-A193-4334-8DFB-52A8FF924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Stipčić Berić</dc:creator>
  <cp:lastModifiedBy>Tajana</cp:lastModifiedBy>
  <cp:revision>4</cp:revision>
  <cp:lastPrinted>2019-03-01T09:26:00Z</cp:lastPrinted>
  <dcterms:created xsi:type="dcterms:W3CDTF">2020-06-08T08:02:00Z</dcterms:created>
  <dcterms:modified xsi:type="dcterms:W3CDTF">2020-06-15T12:34:00Z</dcterms:modified>
</cp:coreProperties>
</file>